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C5164F" w:rsidRPr="00C5164F" w:rsidRDefault="00C5164F" w:rsidP="00C5164F">
      <w:pPr>
        <w:pStyle w:val="a3"/>
        <w:ind w:left="-567"/>
        <w:jc w:val="center"/>
        <w:rPr>
          <w:rFonts w:ascii="Times New Roman" w:hAnsi="Times New Roman" w:cs="Times New Roman"/>
          <w:b/>
          <w:color w:val="000000"/>
          <w:sz w:val="48"/>
          <w:szCs w:val="28"/>
          <w:lang w:eastAsia="ru-RU"/>
        </w:rPr>
      </w:pPr>
      <w:r w:rsidRPr="00C5164F">
        <w:rPr>
          <w:rFonts w:ascii="Times New Roman" w:hAnsi="Times New Roman" w:cs="Times New Roman"/>
          <w:b/>
          <w:sz w:val="48"/>
          <w:szCs w:val="28"/>
          <w:lang w:eastAsia="ru-RU"/>
        </w:rPr>
        <w:t>Консультация для родителей</w:t>
      </w: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  <w:r w:rsidRPr="00C5164F">
        <w:rPr>
          <w:rFonts w:ascii="Times New Roman" w:hAnsi="Times New Roman" w:cs="Times New Roman"/>
          <w:b/>
          <w:sz w:val="56"/>
          <w:szCs w:val="28"/>
          <w:lang w:eastAsia="ru-RU"/>
        </w:rPr>
        <w:t>«Влияние природы на духовное развитие ребенка»</w:t>
      </w: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C5164F" w:rsidRDefault="00C5164F" w:rsidP="00C5164F">
      <w:pPr>
        <w:pStyle w:val="a3"/>
        <w:ind w:left="-426" w:hanging="141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54790" wp14:editId="75B2E8DA">
            <wp:extent cx="5940425" cy="3957973"/>
            <wp:effectExtent l="0" t="0" r="3175" b="4445"/>
            <wp:docPr id="5" name="Рисунок 5" descr="https://niklibrary.ru/images/CPI/people_and_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library.ru/images/CPI/people_and_anima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C5164F" w:rsidRDefault="00C5164F" w:rsidP="00C5164F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Великий педагог </w:t>
      </w:r>
      <w:proofErr w:type="spellStart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 убежден в том, что ребенок несчастен, если вырос, не любуясь цветами, не видя лугов. «Прекрасный ландшафт имеет тоже огромное воспитательное влияние на развитие молодой души, с которым трудно соперничать влиянию педагога» - писал он. В старину был на Руси тайный обычай: жениху подсовывали кошку. Если он гладил животное, играл с ним – добрый человек, если же обходился грубо – настораживались, по отношению к животному, проверяется отношение к человеку.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полезно в доме иметь какое-нибудь животное: собаку, кошку, рыбок и других; с которым ребенок может общаться, разговаривать, играть. При этом родители являются примером заботливого, внимательного отношения к живым объектам и поясняют детям, что благополучие животного зависит от выполнения ребенком поручения по уходу за ним.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Познание ребенком природы затрагивает не только область ума, но и область нравственных чувств, идет усвоение на примере взрослых правил поведения в природе. Наблюдения, прогулки в природу целесообразно связывать с чтением книг о растениях и животных, рисованием, рассказыванием.</w:t>
      </w: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Хорошо, когда в доме часто звучат стихи о природе, а вечером дети вместе с родителями рассматривают репродукции картин </w:t>
      </w:r>
      <w:proofErr w:type="spellStart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И.И.Левитана</w:t>
      </w:r>
      <w:proofErr w:type="spellEnd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К.Юона</w:t>
      </w:r>
      <w:proofErr w:type="spellEnd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А.Пластова</w:t>
      </w:r>
      <w:proofErr w:type="spellEnd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Шишкина, сами придумывают незатейливые стишки и зарисовывают увиденное в природе. Большое значение имеют просмотры телепередач «В мире животных», где родители продумывают доступный комментарий программы.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взаимосвязь этического и эстетического способствует формированию действенной любви к природе. Родителям необходимо научить ребенка не только смотреть, но и видеть, не только слушать. Но и вслушиваться, беречь красоту Родной природы.</w:t>
      </w: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В.Г.Белинский</w:t>
      </w:r>
      <w:proofErr w:type="spellEnd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писал: «Первый воспитатель детей – природа и ее благодатные впечатления, шум листьев и колебания волн говорят нам каким-то живым языком, которого значение мы уже забыли и тщетно стараемся вспомнить».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помощи взрослого ребенок не всегда может увидеть красоту природы, и поэтому взрослые должны помочь увидеть выразительность природы, ее красоту, настроить душу ребенка на ее восприятие. В этом очень выразительно художественное слово: стихотворение или проза из детской или классической литературы.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Горький писал: «Мы читаем и слышим «ветер плачет», «стонет», «лес нахмурился, «дождь шумит», тем самым предаем всему, что видим свои человеческие качества».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Ребенок, встречаясь с природой, в силу своей эмоциональной непосредственности, </w:t>
      </w:r>
      <w:bookmarkStart w:id="1" w:name="_GoBack"/>
      <w:bookmarkEnd w:id="1"/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живет реакцией, не только созерцает прекрасное, но и действует, стремится все увиденное рассмотреть, обследовать со всех сторон, может нанести вред.</w:t>
      </w: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164F" w:rsidRPr="00C5164F" w:rsidRDefault="00C5164F" w:rsidP="00C5164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1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 взрослых: объяснить, что только бережное отношение каждого человека к каждому растению и животному поможет всем людям сохранить нашу планету красивой и уютной. Люди – это часть природы. Все существа, живущие на Земле, взаимосвязаны и важны друг для друга. Вместе все мы отвечаем за то, чтобы природа сохранялась везде: в лесу, в реке, в городе. Научить детей любить и охранять природу родного края – наша общая задача.</w:t>
      </w:r>
    </w:p>
    <w:p w:rsidR="00C5164F" w:rsidRPr="00C5164F" w:rsidRDefault="00C5164F" w:rsidP="00C5164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77" w:rsidRDefault="009F4E77" w:rsidP="00C5164F">
      <w:pPr>
        <w:spacing w:line="360" w:lineRule="auto"/>
        <w:ind w:left="-567"/>
        <w:jc w:val="both"/>
      </w:pPr>
    </w:p>
    <w:sectPr w:rsidR="009F4E77" w:rsidSect="00C5164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4932"/>
    <w:multiLevelType w:val="multilevel"/>
    <w:tmpl w:val="90C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93"/>
    <w:rsid w:val="00516293"/>
    <w:rsid w:val="009F4E77"/>
    <w:rsid w:val="00C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C65"/>
  <w15:chartTrackingRefBased/>
  <w15:docId w15:val="{67A2561E-8D28-42CF-AAC3-2EE9F508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292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46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63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50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34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48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48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2021-11-21T10:36:00Z</cp:lastPrinted>
  <dcterms:created xsi:type="dcterms:W3CDTF">2021-11-21T10:31:00Z</dcterms:created>
  <dcterms:modified xsi:type="dcterms:W3CDTF">2021-11-21T10:36:00Z</dcterms:modified>
</cp:coreProperties>
</file>