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2F" w:rsidRDefault="008A792F" w:rsidP="008A79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К</w:t>
      </w:r>
      <w:r w:rsidRPr="008A792F">
        <w:rPr>
          <w:b/>
          <w:bCs/>
          <w:color w:val="000000"/>
          <w:sz w:val="28"/>
          <w:szCs w:val="22"/>
        </w:rPr>
        <w:t>онсультаци</w:t>
      </w:r>
      <w:r>
        <w:rPr>
          <w:b/>
          <w:bCs/>
          <w:color w:val="000000"/>
          <w:sz w:val="28"/>
          <w:szCs w:val="22"/>
        </w:rPr>
        <w:t>я для воспитателей</w:t>
      </w:r>
    </w:p>
    <w:p w:rsidR="008A792F" w:rsidRDefault="008A792F" w:rsidP="008A79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2"/>
        </w:rPr>
      </w:pPr>
      <w:r w:rsidRPr="008A792F">
        <w:rPr>
          <w:b/>
          <w:bCs/>
          <w:color w:val="000000"/>
          <w:sz w:val="28"/>
          <w:szCs w:val="22"/>
        </w:rPr>
        <w:t>«Рекомендации воспитателям по оформлени</w:t>
      </w:r>
      <w:r>
        <w:rPr>
          <w:b/>
          <w:bCs/>
          <w:color w:val="000000"/>
          <w:sz w:val="28"/>
          <w:szCs w:val="22"/>
        </w:rPr>
        <w:t>ю музыкальных уголков в группе»</w:t>
      </w:r>
    </w:p>
    <w:p w:rsidR="008A792F" w:rsidRPr="008A792F" w:rsidRDefault="008A792F" w:rsidP="008A79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2"/>
        </w:rPr>
      </w:pPr>
      <w:bookmarkStart w:id="0" w:name="_GoBack"/>
      <w:bookmarkEnd w:id="0"/>
    </w:p>
    <w:p w:rsidR="008A792F" w:rsidRPr="008A792F" w:rsidRDefault="008A792F" w:rsidP="008A79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В детском саду с целью приобщения ребенка к музыке, развития у него музыкальных способностей используются различные музыкальные инструменты, игрушки, картины и наглядные пособия. Успех музыкального воспитания во многом зависит не только от достаточного оснащения занятий дидактическими пособиями и другими материалами, но и от правильного их применения вне занятий с учетом возраста детей, их заинтересованности и конкретных возможностей детского сада.</w:t>
      </w:r>
    </w:p>
    <w:p w:rsidR="008A792F" w:rsidRPr="008A792F" w:rsidRDefault="008A792F" w:rsidP="008A79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Детям младшей группы дают ударные инструменты: бубен, барабан, погремушки, колокольчики;</w:t>
      </w:r>
    </w:p>
    <w:p w:rsidR="008A792F" w:rsidRPr="008A792F" w:rsidRDefault="008A792F" w:rsidP="008A79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Средней – можно добавить деревянные палочки,</w:t>
      </w:r>
      <w:r>
        <w:rPr>
          <w:color w:val="000000"/>
          <w:sz w:val="28"/>
          <w:szCs w:val="22"/>
        </w:rPr>
        <w:t xml:space="preserve"> деревянные ложки, металлофон (</w:t>
      </w:r>
      <w:r w:rsidRPr="008A792F">
        <w:rPr>
          <w:color w:val="000000"/>
          <w:sz w:val="28"/>
          <w:szCs w:val="22"/>
        </w:rPr>
        <w:t>во второй половине года); всего не более 3-4 видов.</w:t>
      </w:r>
    </w:p>
    <w:p w:rsidR="008A792F" w:rsidRPr="008A792F" w:rsidRDefault="008A792F" w:rsidP="008A79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Старшей – румба, треугольник металлофон и другие (на выбор);</w:t>
      </w:r>
    </w:p>
    <w:p w:rsidR="008A792F" w:rsidRPr="008A792F" w:rsidRDefault="008A792F" w:rsidP="008A79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Подготовительной – маракасы, трещотка, кастаньеты, ксилофон, цитра и другие.</w:t>
      </w:r>
    </w:p>
    <w:p w:rsidR="008A792F" w:rsidRPr="008A792F" w:rsidRDefault="008A792F" w:rsidP="008A79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В течение года игрушки и пособия меняют, убирают и вновь приносят, чтобы поддержать интерес к ним, желание с ними действовать.</w:t>
      </w:r>
    </w:p>
    <w:p w:rsidR="008A792F" w:rsidRPr="008A792F" w:rsidRDefault="008A792F" w:rsidP="008A79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Желательно в каждой группе иметь магнитофон и небольшой набор кассет или дисков с записью детских песен, народных плясовых мелодий, музыкальных сказок. В этом случае педагог сможет удовлетворить возникшее у детей желание послушать музыку, поплясать, попеть или просто поиграть.</w:t>
      </w:r>
    </w:p>
    <w:p w:rsidR="008A792F" w:rsidRPr="008A792F" w:rsidRDefault="008A792F" w:rsidP="008A79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В свободное от занятий время дети проявляют индивидуальные склонности: одни рисуют, другие лепят, третьи поют, музицируют с помощью детских музыкальных инструментов, то есть действуют самостоятельно. Чтобы эта деятельность развивалась как можно успешнее, необходимо создать соответствующие условия: выделить место для занятий, устроить своеобразный музыкальный уголок и оборудовать его соответствующей мебелью и пособиями.</w:t>
      </w:r>
    </w:p>
    <w:p w:rsidR="008A792F" w:rsidRPr="008A792F" w:rsidRDefault="008A792F" w:rsidP="008A79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 xml:space="preserve">В уголке должны находиться: небольшой шкаф или полка для хранения музыкальных пособий, - стола со стульями для самостоятельного </w:t>
      </w:r>
      <w:proofErr w:type="spellStart"/>
      <w:r w:rsidRPr="008A792F">
        <w:rPr>
          <w:color w:val="000000"/>
          <w:sz w:val="28"/>
          <w:szCs w:val="22"/>
        </w:rPr>
        <w:t>музицирования</w:t>
      </w:r>
      <w:proofErr w:type="spellEnd"/>
      <w:r w:rsidRPr="008A792F">
        <w:rPr>
          <w:color w:val="000000"/>
          <w:sz w:val="28"/>
          <w:szCs w:val="22"/>
        </w:rPr>
        <w:t xml:space="preserve"> и настольных дидактических игр. Там же можно разместить цветы и декоративные работы детей. При желании музыкальный уголок можно отгородить ширмой, которая легко убирается.</w:t>
      </w:r>
    </w:p>
    <w:p w:rsidR="008A792F" w:rsidRPr="008A792F" w:rsidRDefault="008A792F" w:rsidP="008A79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 xml:space="preserve">Основное содержание уголка составляют разнообразные музыкальные пособия. В первую очередь – это музыкальные игрушки и детские </w:t>
      </w:r>
      <w:r w:rsidRPr="008A792F">
        <w:rPr>
          <w:color w:val="000000"/>
          <w:sz w:val="28"/>
          <w:szCs w:val="22"/>
        </w:rPr>
        <w:lastRenderedPageBreak/>
        <w:t>музыкальные инструменты, которые подбираются с учетом возраста детей и последовательностью ознакомления с тем или иным инструментом во время музыкальных занятий. Музыкальные игрушки, чаще всего применяются в сюжетных и дидактических играх. В основном ими пользуются дети самого младшего возраста (погремушки, дудочки, колокольчики и т.д.)</w:t>
      </w:r>
      <w:r>
        <w:rPr>
          <w:color w:val="000000"/>
          <w:sz w:val="28"/>
          <w:szCs w:val="22"/>
        </w:rPr>
        <w:t xml:space="preserve">. </w:t>
      </w:r>
      <w:r w:rsidRPr="008A792F">
        <w:rPr>
          <w:color w:val="000000"/>
          <w:sz w:val="28"/>
          <w:szCs w:val="22"/>
        </w:rPr>
        <w:t xml:space="preserve">Детские инструменты являются как бы маленьким подобием настоящих. Конечно, они сильно упрощены и далеко не полностью воспроизводят звучание настоящих, хотя иногда и носят их названия, схожи по внешнему виду и способу </w:t>
      </w:r>
      <w:proofErr w:type="spellStart"/>
      <w:r w:rsidRPr="008A792F">
        <w:rPr>
          <w:color w:val="000000"/>
          <w:sz w:val="28"/>
          <w:szCs w:val="22"/>
        </w:rPr>
        <w:t>звукоизвлечения</w:t>
      </w:r>
      <w:proofErr w:type="spellEnd"/>
      <w:r w:rsidRPr="008A792F">
        <w:rPr>
          <w:color w:val="000000"/>
          <w:sz w:val="28"/>
          <w:szCs w:val="22"/>
        </w:rPr>
        <w:t>. Во-вторых, это разнообразные дидактические пособия и игры, причем некоторые из них самодельные. Здесь же присутствуют атрибуты, элементы костюмов, используемые детьми в музыкальных играх, инсценировках, плясках.</w:t>
      </w:r>
    </w:p>
    <w:p w:rsidR="008A792F" w:rsidRPr="008A792F" w:rsidRDefault="008A792F" w:rsidP="008A79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 xml:space="preserve">Для развития </w:t>
      </w:r>
      <w:proofErr w:type="spellStart"/>
      <w:r w:rsidRPr="008A792F">
        <w:rPr>
          <w:color w:val="000000"/>
          <w:sz w:val="28"/>
          <w:szCs w:val="22"/>
        </w:rPr>
        <w:t>звуковысотного</w:t>
      </w:r>
      <w:proofErr w:type="spellEnd"/>
      <w:r w:rsidRPr="008A792F">
        <w:rPr>
          <w:color w:val="000000"/>
          <w:sz w:val="28"/>
          <w:szCs w:val="22"/>
        </w:rPr>
        <w:t xml:space="preserve"> слуха можно использовать колокольчики, различно звучащие по высоте, и дети узнают какой колокольчик “поет” выше, какой ниже, или же металлофон, поставленный наклонно, может стать музыкальной лесенкой.</w:t>
      </w:r>
    </w:p>
    <w:p w:rsidR="008A792F" w:rsidRPr="008A792F" w:rsidRDefault="008A792F" w:rsidP="008A79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Для развития ритмического слуха лучше пользоваться всеми инструментами ударной группы или же любым инструментом, имеющим звук только одной определенной высоты. Например, дети играют в “музыкальное эхо”: один ребенок придумывает свой ритм, а другой точно его повторяет.</w:t>
      </w:r>
    </w:p>
    <w:p w:rsidR="008A792F" w:rsidRPr="008A792F" w:rsidRDefault="008A792F" w:rsidP="008A79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8A792F">
        <w:rPr>
          <w:color w:val="000000"/>
          <w:sz w:val="28"/>
          <w:szCs w:val="22"/>
        </w:rPr>
        <w:t>Для развития тембрового слуха очень полезно сравнивать звучание не только “представителей” различных групп – струнной, духовой или ударной, но и предлагать детям отмечать сходные по тембру и характеру звучания однородные инструменты, например</w:t>
      </w:r>
      <w:r>
        <w:rPr>
          <w:color w:val="000000"/>
          <w:sz w:val="28"/>
          <w:szCs w:val="22"/>
        </w:rPr>
        <w:t>,</w:t>
      </w:r>
      <w:r w:rsidRPr="008A792F">
        <w:rPr>
          <w:color w:val="000000"/>
          <w:sz w:val="28"/>
          <w:szCs w:val="22"/>
        </w:rPr>
        <w:t xml:space="preserve"> бубенчики и бубны, металлофоны и треугольники, и т.д.</w:t>
      </w:r>
    </w:p>
    <w:p w:rsidR="008A792F" w:rsidRDefault="008A792F" w:rsidP="008A79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8A792F" w:rsidRDefault="008A792F" w:rsidP="008A79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8A792F" w:rsidRDefault="008A792F" w:rsidP="008A79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050A2D" w:rsidRPr="008A792F" w:rsidRDefault="00050A2D" w:rsidP="008A792F"/>
    <w:sectPr w:rsidR="00050A2D" w:rsidRPr="008A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84"/>
    <w:rsid w:val="00050A2D"/>
    <w:rsid w:val="00727984"/>
    <w:rsid w:val="008A792F"/>
    <w:rsid w:val="009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13CC"/>
  <w15:chartTrackingRefBased/>
  <w15:docId w15:val="{C39417AA-34E9-49DD-A3EE-BE3C4874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7DD"/>
  </w:style>
  <w:style w:type="paragraph" w:customStyle="1" w:styleId="c1">
    <w:name w:val="c1"/>
    <w:basedOn w:val="a"/>
    <w:rsid w:val="0099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7DD"/>
  </w:style>
  <w:style w:type="paragraph" w:customStyle="1" w:styleId="c7">
    <w:name w:val="c7"/>
    <w:basedOn w:val="a"/>
    <w:rsid w:val="0099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9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5</cp:revision>
  <dcterms:created xsi:type="dcterms:W3CDTF">2024-10-18T12:49:00Z</dcterms:created>
  <dcterms:modified xsi:type="dcterms:W3CDTF">2024-10-18T13:11:00Z</dcterms:modified>
</cp:coreProperties>
</file>